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7D" w:rsidRDefault="003C737D" w:rsidP="003C737D">
      <w:pPr>
        <w:spacing w:after="0"/>
      </w:pPr>
      <w:bookmarkStart w:id="0" w:name="_GoBack"/>
      <w:bookmarkEnd w:id="0"/>
      <w:r>
        <w:t xml:space="preserve">PHD Chamber of Commerce and Industry (PHD House, 4/2 Siri Institutional Area, August </w:t>
      </w:r>
      <w:proofErr w:type="spellStart"/>
      <w:r>
        <w:t>Kranti</w:t>
      </w:r>
      <w:proofErr w:type="spellEnd"/>
      <w:r>
        <w:t xml:space="preserve"> Marg, New Delhi)</w:t>
      </w:r>
    </w:p>
    <w:p w:rsidR="003C737D" w:rsidRDefault="003C737D" w:rsidP="003C737D">
      <w:pPr>
        <w:spacing w:after="0"/>
        <w:jc w:val="both"/>
      </w:pPr>
      <w:r>
        <w:t>Date: 30</w:t>
      </w:r>
      <w:r w:rsidRPr="003C737D">
        <w:rPr>
          <w:vertAlign w:val="superscript"/>
        </w:rPr>
        <w:t>th</w:t>
      </w:r>
      <w:r>
        <w:t xml:space="preserve"> August, 2018</w:t>
      </w:r>
    </w:p>
    <w:p w:rsidR="003C737D" w:rsidRDefault="003C737D" w:rsidP="003C737D">
      <w:pPr>
        <w:jc w:val="both"/>
      </w:pPr>
      <w:r>
        <w:t>Time: 05:00 pm</w:t>
      </w:r>
    </w:p>
    <w:p w:rsidR="003C737D" w:rsidRDefault="003C737D" w:rsidP="003C737D">
      <w:pPr>
        <w:jc w:val="both"/>
      </w:pPr>
      <w:r>
        <w:t>Personnel in the meeting:</w:t>
      </w:r>
    </w:p>
    <w:p w:rsidR="003C737D" w:rsidRDefault="003C737D" w:rsidP="003C737D">
      <w:pPr>
        <w:pStyle w:val="a3"/>
        <w:numPr>
          <w:ilvl w:val="0"/>
          <w:numId w:val="1"/>
        </w:numPr>
      </w:pPr>
      <w:r>
        <w:t xml:space="preserve">Ambassador Krishna V </w:t>
      </w:r>
      <w:proofErr w:type="spellStart"/>
      <w:r>
        <w:t>Rajan</w:t>
      </w:r>
      <w:proofErr w:type="spellEnd"/>
      <w:r>
        <w:t xml:space="preserve"> – Director, International Affairs, Indian Institute of Public Policy, EU – India Cooperation Forum, Chennai and New Delhi</w:t>
      </w:r>
    </w:p>
    <w:p w:rsidR="003C737D" w:rsidRDefault="003C737D" w:rsidP="003C737D">
      <w:pPr>
        <w:pStyle w:val="a3"/>
        <w:numPr>
          <w:ilvl w:val="0"/>
          <w:numId w:val="1"/>
        </w:numPr>
      </w:pPr>
      <w:r>
        <w:t xml:space="preserve">Mr. Anil </w:t>
      </w:r>
      <w:proofErr w:type="spellStart"/>
      <w:r>
        <w:t>Khaitan</w:t>
      </w:r>
      <w:proofErr w:type="spellEnd"/>
      <w:r>
        <w:t xml:space="preserve"> </w:t>
      </w:r>
      <w:r w:rsidR="00933664">
        <w:t>–</w:t>
      </w:r>
      <w:r>
        <w:t xml:space="preserve"> President</w:t>
      </w:r>
    </w:p>
    <w:p w:rsidR="00933664" w:rsidRDefault="00933664" w:rsidP="003C737D">
      <w:pPr>
        <w:pStyle w:val="a3"/>
        <w:numPr>
          <w:ilvl w:val="0"/>
          <w:numId w:val="1"/>
        </w:numPr>
      </w:pPr>
      <w:r>
        <w:t xml:space="preserve">Dr. </w:t>
      </w:r>
      <w:proofErr w:type="spellStart"/>
      <w:r>
        <w:t>Shruti</w:t>
      </w:r>
      <w:proofErr w:type="spellEnd"/>
      <w:r>
        <w:t xml:space="preserve"> Nada </w:t>
      </w:r>
      <w:proofErr w:type="spellStart"/>
      <w:r>
        <w:t>Poddar</w:t>
      </w:r>
      <w:proofErr w:type="spellEnd"/>
      <w:r>
        <w:t xml:space="preserve"> – Chairperson, Rajasthan State</w:t>
      </w:r>
    </w:p>
    <w:p w:rsidR="003C737D" w:rsidRDefault="003C737D" w:rsidP="003C737D">
      <w:pPr>
        <w:pStyle w:val="a3"/>
        <w:numPr>
          <w:ilvl w:val="0"/>
          <w:numId w:val="1"/>
        </w:numPr>
      </w:pPr>
      <w:r>
        <w:t xml:space="preserve">Mr. Saurabh </w:t>
      </w:r>
      <w:proofErr w:type="spellStart"/>
      <w:r>
        <w:t>Sanyal</w:t>
      </w:r>
      <w:proofErr w:type="spellEnd"/>
      <w:r>
        <w:t xml:space="preserve"> – Secretary General</w:t>
      </w:r>
    </w:p>
    <w:p w:rsidR="003C737D" w:rsidRDefault="003C737D" w:rsidP="003C737D">
      <w:pPr>
        <w:pStyle w:val="a3"/>
        <w:numPr>
          <w:ilvl w:val="0"/>
          <w:numId w:val="1"/>
        </w:numPr>
      </w:pPr>
      <w:r>
        <w:t xml:space="preserve">Mr. Aditya </w:t>
      </w:r>
      <w:proofErr w:type="spellStart"/>
      <w:r>
        <w:t>Tripathi</w:t>
      </w:r>
      <w:proofErr w:type="spellEnd"/>
      <w:r>
        <w:t xml:space="preserve"> – Joint Secretary, States &amp; States Development Council</w:t>
      </w:r>
    </w:p>
    <w:p w:rsidR="00B94DEF" w:rsidRDefault="003C737D" w:rsidP="00B94DEF">
      <w:pPr>
        <w:pStyle w:val="a3"/>
        <w:numPr>
          <w:ilvl w:val="0"/>
          <w:numId w:val="1"/>
        </w:numPr>
        <w:contextualSpacing w:val="0"/>
      </w:pPr>
      <w:r>
        <w:t xml:space="preserve">Mr. </w:t>
      </w:r>
      <w:proofErr w:type="spellStart"/>
      <w:r>
        <w:t>Atul</w:t>
      </w:r>
      <w:proofErr w:type="spellEnd"/>
      <w:r>
        <w:t xml:space="preserve"> K Thakur – Deputy Secretary</w:t>
      </w:r>
    </w:p>
    <w:p w:rsidR="00B94DEF" w:rsidRDefault="00B94DEF" w:rsidP="00B94DEF">
      <w:pPr>
        <w:pStyle w:val="a3"/>
      </w:pPr>
    </w:p>
    <w:p w:rsidR="00997286" w:rsidRDefault="00997286" w:rsidP="00B94DEF">
      <w:pPr>
        <w:pStyle w:val="a3"/>
        <w:ind w:left="0"/>
      </w:pPr>
      <w:r>
        <w:t xml:space="preserve">About </w:t>
      </w:r>
      <w:r w:rsidRPr="00ED0EAD">
        <w:t>PHD Chamber of</w:t>
      </w:r>
      <w:r w:rsidR="006E17EA">
        <w:t xml:space="preserve"> Commerce and Industry (PHDCCI):</w:t>
      </w:r>
    </w:p>
    <w:p w:rsidR="006E17EA" w:rsidRDefault="006E17EA" w:rsidP="00B94DEF">
      <w:pPr>
        <w:pStyle w:val="a3"/>
        <w:numPr>
          <w:ilvl w:val="0"/>
          <w:numId w:val="4"/>
        </w:numPr>
        <w:ind w:left="720"/>
        <w:jc w:val="both"/>
      </w:pPr>
      <w:r>
        <w:t>Established in 1905</w:t>
      </w:r>
    </w:p>
    <w:p w:rsidR="006E17EA" w:rsidRDefault="006E17EA" w:rsidP="00B94DEF">
      <w:pPr>
        <w:pStyle w:val="a3"/>
        <w:numPr>
          <w:ilvl w:val="0"/>
          <w:numId w:val="4"/>
        </w:numPr>
        <w:ind w:left="720"/>
        <w:jc w:val="both"/>
      </w:pPr>
      <w:r>
        <w:t>130,000 members</w:t>
      </w:r>
    </w:p>
    <w:p w:rsidR="000C2537" w:rsidRDefault="000C2537" w:rsidP="00B94DEF">
      <w:pPr>
        <w:pStyle w:val="a3"/>
        <w:numPr>
          <w:ilvl w:val="0"/>
          <w:numId w:val="4"/>
        </w:numPr>
        <w:ind w:left="720"/>
        <w:jc w:val="both"/>
      </w:pPr>
      <w:r>
        <w:t xml:space="preserve">70% of the members are </w:t>
      </w:r>
      <w:r w:rsidRPr="000C2537">
        <w:t>Micro, Small and Medium Enterprises (MSME</w:t>
      </w:r>
      <w:r>
        <w:t>s</w:t>
      </w:r>
      <w:r w:rsidRPr="000C2537">
        <w:t>)</w:t>
      </w:r>
    </w:p>
    <w:p w:rsidR="006E17EA" w:rsidRDefault="006E17EA" w:rsidP="00B94DEF">
      <w:pPr>
        <w:pStyle w:val="a3"/>
        <w:numPr>
          <w:ilvl w:val="0"/>
          <w:numId w:val="4"/>
        </w:numPr>
        <w:ind w:left="720"/>
        <w:jc w:val="both"/>
      </w:pPr>
      <w:r>
        <w:t>2 overseas branch offices: in Nepal and in Bahrain</w:t>
      </w:r>
    </w:p>
    <w:p w:rsidR="006E17EA" w:rsidRDefault="001C2347" w:rsidP="00B94DEF">
      <w:pPr>
        <w:pStyle w:val="a3"/>
        <w:numPr>
          <w:ilvl w:val="0"/>
          <w:numId w:val="4"/>
        </w:numPr>
        <w:ind w:left="720"/>
        <w:jc w:val="both"/>
      </w:pPr>
      <w:r>
        <w:t xml:space="preserve">Institutional partners in Nepal: </w:t>
      </w:r>
      <w:r w:rsidRPr="001C2347">
        <w:t>Management Association of Nepal (MAN), Confederation of Nepalese Industries (CNI) and Nepal Chamber of Commerce (NCC)</w:t>
      </w:r>
    </w:p>
    <w:p w:rsidR="001C2347" w:rsidRDefault="000C2537" w:rsidP="00B94DEF">
      <w:pPr>
        <w:pStyle w:val="a3"/>
        <w:numPr>
          <w:ilvl w:val="0"/>
          <w:numId w:val="4"/>
        </w:numPr>
        <w:ind w:left="720"/>
        <w:jc w:val="both"/>
      </w:pPr>
      <w:r>
        <w:t>Global Partnership Summit 2011 held in Tokyo, Japan to attract Japanese investment into South Asia</w:t>
      </w:r>
    </w:p>
    <w:p w:rsidR="00A37EF6" w:rsidRDefault="00A37EF6" w:rsidP="00B94DEF">
      <w:pPr>
        <w:pStyle w:val="a3"/>
        <w:numPr>
          <w:ilvl w:val="0"/>
          <w:numId w:val="4"/>
        </w:numPr>
        <w:ind w:left="720"/>
        <w:jc w:val="both"/>
      </w:pPr>
      <w:r>
        <w:t xml:space="preserve">Main activities: </w:t>
      </w:r>
      <w:proofErr w:type="spellStart"/>
      <w:r>
        <w:t>i</w:t>
      </w:r>
      <w:proofErr w:type="spellEnd"/>
      <w:r>
        <w:t>) Promo</w:t>
      </w:r>
      <w:r w:rsidR="00455A68">
        <w:t>tion of members interests; ii) W</w:t>
      </w:r>
      <w:r>
        <w:t>ork with government for proper policy implementation (Policy advocacy)</w:t>
      </w:r>
    </w:p>
    <w:p w:rsidR="00A37EF6" w:rsidRDefault="00A37EF6" w:rsidP="00B94DEF">
      <w:pPr>
        <w:pStyle w:val="a3"/>
        <w:numPr>
          <w:ilvl w:val="0"/>
          <w:numId w:val="4"/>
        </w:numPr>
        <w:ind w:left="720"/>
        <w:jc w:val="both"/>
      </w:pPr>
      <w:r>
        <w:t>300 full time staff</w:t>
      </w:r>
      <w:r w:rsidR="00907905">
        <w:t>: 100 senior members have brainstorming sessions every month</w:t>
      </w:r>
    </w:p>
    <w:p w:rsidR="00532953" w:rsidRDefault="00532953" w:rsidP="00532953">
      <w:pPr>
        <w:jc w:val="both"/>
      </w:pPr>
      <w:r>
        <w:t>Discussions points:</w:t>
      </w:r>
    </w:p>
    <w:p w:rsidR="003C737D" w:rsidRDefault="00997286" w:rsidP="00ED0EAD">
      <w:pPr>
        <w:pStyle w:val="a3"/>
        <w:numPr>
          <w:ilvl w:val="0"/>
          <w:numId w:val="2"/>
        </w:numPr>
        <w:jc w:val="both"/>
      </w:pPr>
      <w:r>
        <w:t>PHDCCI</w:t>
      </w:r>
      <w:r w:rsidRPr="00ED0EAD">
        <w:t xml:space="preserve"> </w:t>
      </w:r>
      <w:r w:rsidR="00ED0EAD" w:rsidRPr="00ED0EAD">
        <w:t xml:space="preserve">and CNI signed a memorandum of understanding (MoU) </w:t>
      </w:r>
      <w:r>
        <w:t>to establish India-Nepal Centre during an</w:t>
      </w:r>
      <w:r w:rsidR="005633E6">
        <w:t xml:space="preserve"> event in Kathmandu on August 1</w:t>
      </w:r>
    </w:p>
    <w:p w:rsidR="005633E6" w:rsidRDefault="000C2537" w:rsidP="00ED0EAD">
      <w:pPr>
        <w:pStyle w:val="a3"/>
        <w:numPr>
          <w:ilvl w:val="0"/>
          <w:numId w:val="2"/>
        </w:numPr>
        <w:jc w:val="both"/>
      </w:pPr>
      <w:r>
        <w:t>More than 500 PHDCCI members have active interest in investment and sustainable involvement in Nepal</w:t>
      </w:r>
    </w:p>
    <w:p w:rsidR="000C2537" w:rsidRDefault="000C2537" w:rsidP="00ED0EAD">
      <w:pPr>
        <w:pStyle w:val="a3"/>
        <w:numPr>
          <w:ilvl w:val="0"/>
          <w:numId w:val="2"/>
        </w:numPr>
        <w:jc w:val="both"/>
      </w:pPr>
      <w:r>
        <w:t>Potential sectors for investment:</w:t>
      </w:r>
    </w:p>
    <w:p w:rsidR="000C2537" w:rsidRDefault="000C2537" w:rsidP="000C2537">
      <w:pPr>
        <w:pStyle w:val="a3"/>
        <w:numPr>
          <w:ilvl w:val="0"/>
          <w:numId w:val="3"/>
        </w:numPr>
        <w:jc w:val="both"/>
      </w:pPr>
      <w:r>
        <w:t>Food processing, Agricultural processing, Hydro Electricity Projects (HEPs), Tourism and Hospitality</w:t>
      </w:r>
    </w:p>
    <w:p w:rsidR="00907905" w:rsidRDefault="00907905" w:rsidP="000C2537">
      <w:pPr>
        <w:pStyle w:val="a3"/>
        <w:numPr>
          <w:ilvl w:val="0"/>
          <w:numId w:val="3"/>
        </w:numPr>
        <w:jc w:val="both"/>
      </w:pPr>
      <w:r>
        <w:t>Agricultural processing: Herbal or traditional Eastern medicinal products including Ayurveda products, organic food, ‘</w:t>
      </w:r>
      <w:proofErr w:type="spellStart"/>
      <w:r>
        <w:t>Neutraceuticals</w:t>
      </w:r>
      <w:proofErr w:type="spellEnd"/>
      <w:r>
        <w:t>’ – antioxidant extracts, herbal supplements, essential oil</w:t>
      </w:r>
    </w:p>
    <w:p w:rsidR="00997286" w:rsidRDefault="00A37EF6" w:rsidP="00ED0EAD">
      <w:pPr>
        <w:pStyle w:val="a3"/>
        <w:numPr>
          <w:ilvl w:val="0"/>
          <w:numId w:val="2"/>
        </w:numPr>
        <w:jc w:val="both"/>
      </w:pPr>
      <w:r>
        <w:t>Points to work on in Nepal:</w:t>
      </w:r>
    </w:p>
    <w:p w:rsidR="00A37EF6" w:rsidRDefault="00A37EF6" w:rsidP="00A37EF6">
      <w:pPr>
        <w:pStyle w:val="a3"/>
        <w:numPr>
          <w:ilvl w:val="0"/>
          <w:numId w:val="3"/>
        </w:numPr>
        <w:jc w:val="both"/>
      </w:pPr>
      <w:r>
        <w:t>Systemic reform</w:t>
      </w:r>
    </w:p>
    <w:p w:rsidR="00A37EF6" w:rsidRDefault="00A37EF6" w:rsidP="00A37EF6">
      <w:pPr>
        <w:pStyle w:val="a3"/>
        <w:numPr>
          <w:ilvl w:val="0"/>
          <w:numId w:val="3"/>
        </w:numPr>
        <w:jc w:val="both"/>
      </w:pPr>
      <w:r>
        <w:t>Infrastructure</w:t>
      </w:r>
    </w:p>
    <w:p w:rsidR="00A37EF6" w:rsidRDefault="00A37EF6" w:rsidP="00A37EF6">
      <w:pPr>
        <w:pStyle w:val="a3"/>
        <w:numPr>
          <w:ilvl w:val="0"/>
          <w:numId w:val="3"/>
        </w:numPr>
        <w:jc w:val="both"/>
      </w:pPr>
      <w:r>
        <w:t>Clarification of strategic sight: How to deal or work with India and China</w:t>
      </w:r>
    </w:p>
    <w:p w:rsidR="00907905" w:rsidRDefault="00907905" w:rsidP="00907905">
      <w:pPr>
        <w:pStyle w:val="a3"/>
        <w:numPr>
          <w:ilvl w:val="0"/>
          <w:numId w:val="2"/>
        </w:numPr>
        <w:jc w:val="both"/>
      </w:pPr>
      <w:r>
        <w:lastRenderedPageBreak/>
        <w:t xml:space="preserve">For tourism, Nepal should focus on revising the marketing strategies, accommodation facilities, organizing capacity for natural heritages and museums (focusing on the </w:t>
      </w:r>
      <w:proofErr w:type="spellStart"/>
      <w:r>
        <w:t>Lumbini</w:t>
      </w:r>
      <w:proofErr w:type="spellEnd"/>
      <w:r>
        <w:t xml:space="preserve"> Buddhist circuit and </w:t>
      </w:r>
      <w:proofErr w:type="spellStart"/>
      <w:r>
        <w:t>Ramayan</w:t>
      </w:r>
      <w:proofErr w:type="spellEnd"/>
      <w:r>
        <w:t xml:space="preserve"> Circuit)</w:t>
      </w:r>
    </w:p>
    <w:p w:rsidR="00533093" w:rsidRDefault="00533093" w:rsidP="00533093">
      <w:pPr>
        <w:jc w:val="both"/>
      </w:pPr>
    </w:p>
    <w:p w:rsidR="003C737D" w:rsidRDefault="00533093" w:rsidP="00533093">
      <w:pPr>
        <w:pStyle w:val="a3"/>
        <w:numPr>
          <w:ilvl w:val="0"/>
          <w:numId w:val="2"/>
        </w:numPr>
        <w:jc w:val="both"/>
      </w:pPr>
      <w:r>
        <w:t>At present, Nepal is politically stable</w:t>
      </w:r>
    </w:p>
    <w:p w:rsidR="00533093" w:rsidRDefault="00907905" w:rsidP="00533093">
      <w:pPr>
        <w:pStyle w:val="a3"/>
        <w:numPr>
          <w:ilvl w:val="0"/>
          <w:numId w:val="2"/>
        </w:numPr>
        <w:jc w:val="both"/>
      </w:pPr>
      <w:r>
        <w:t>Nepal has not been able to take advantage of its ties with India in the past due to various political and security concerns</w:t>
      </w:r>
    </w:p>
    <w:p w:rsidR="00907905" w:rsidRDefault="00907905" w:rsidP="00533093">
      <w:pPr>
        <w:pStyle w:val="a3"/>
        <w:numPr>
          <w:ilvl w:val="0"/>
          <w:numId w:val="2"/>
        </w:numPr>
        <w:jc w:val="both"/>
      </w:pPr>
      <w:r>
        <w:t>Today, both the governments are focusing on development</w:t>
      </w:r>
    </w:p>
    <w:p w:rsidR="00907905" w:rsidRDefault="00907905" w:rsidP="00533093">
      <w:pPr>
        <w:pStyle w:val="a3"/>
        <w:numPr>
          <w:ilvl w:val="0"/>
          <w:numId w:val="2"/>
        </w:numPr>
        <w:jc w:val="both"/>
      </w:pPr>
      <w:r>
        <w:t>Private sector involvement is necessary, hence PHDCCI and CNI have signed the MoU for India-Nepal Centre</w:t>
      </w:r>
    </w:p>
    <w:p w:rsidR="00907905" w:rsidRDefault="000F7AAF" w:rsidP="00533093">
      <w:pPr>
        <w:pStyle w:val="a3"/>
        <w:numPr>
          <w:ilvl w:val="0"/>
          <w:numId w:val="2"/>
        </w:numPr>
        <w:jc w:val="both"/>
      </w:pPr>
      <w:r>
        <w:t>Request</w:t>
      </w:r>
      <w:r w:rsidR="006800BF">
        <w:t>ed</w:t>
      </w:r>
      <w:r>
        <w:t xml:space="preserve"> to share notes on MSME sector and policies – Concept of work clusters as in Japan should be explored</w:t>
      </w:r>
    </w:p>
    <w:p w:rsidR="008532B4" w:rsidRDefault="008532B4" w:rsidP="00533093">
      <w:pPr>
        <w:pStyle w:val="a3"/>
        <w:numPr>
          <w:ilvl w:val="0"/>
          <w:numId w:val="2"/>
        </w:numPr>
        <w:jc w:val="both"/>
      </w:pPr>
      <w:r>
        <w:t xml:space="preserve">Should study Andhra Pradesh, North Haryana, </w:t>
      </w:r>
      <w:proofErr w:type="spellStart"/>
      <w:r>
        <w:t>Uttarakhand</w:t>
      </w:r>
      <w:proofErr w:type="spellEnd"/>
      <w:r w:rsidR="00380872">
        <w:t xml:space="preserve"> (cheapest power cost, good work culture)</w:t>
      </w:r>
    </w:p>
    <w:p w:rsidR="00380872" w:rsidRDefault="00380872" w:rsidP="00380872">
      <w:pPr>
        <w:pStyle w:val="a3"/>
        <w:numPr>
          <w:ilvl w:val="0"/>
          <w:numId w:val="2"/>
        </w:numPr>
        <w:jc w:val="both"/>
      </w:pPr>
      <w:r>
        <w:t>States of Uttar Pradesh (UP) and Bihar are focused on agriculture, have recently started to move towards industrialization</w:t>
      </w:r>
    </w:p>
    <w:p w:rsidR="00380872" w:rsidRDefault="00380872" w:rsidP="00533093">
      <w:pPr>
        <w:pStyle w:val="a3"/>
        <w:numPr>
          <w:ilvl w:val="0"/>
          <w:numId w:val="2"/>
        </w:numPr>
        <w:jc w:val="both"/>
      </w:pPr>
      <w:r>
        <w:t xml:space="preserve">Food processing or Pre- and Post- harvest storage facilities are possible in </w:t>
      </w:r>
      <w:proofErr w:type="spellStart"/>
      <w:r>
        <w:t>Birgunj</w:t>
      </w:r>
      <w:proofErr w:type="spellEnd"/>
      <w:r>
        <w:t xml:space="preserve"> area for products from UP and Bihar</w:t>
      </w:r>
    </w:p>
    <w:p w:rsidR="00246D66" w:rsidRDefault="00246D66" w:rsidP="00533093">
      <w:pPr>
        <w:pStyle w:val="a3"/>
        <w:numPr>
          <w:ilvl w:val="0"/>
          <w:numId w:val="2"/>
        </w:numPr>
        <w:jc w:val="both"/>
      </w:pPr>
      <w:r>
        <w:t xml:space="preserve">The Government of India (GOI) provides good incentives in the food processing sector </w:t>
      </w:r>
    </w:p>
    <w:p w:rsidR="00246D66" w:rsidRDefault="00246D66" w:rsidP="00246D66">
      <w:pPr>
        <w:pStyle w:val="a3"/>
        <w:numPr>
          <w:ilvl w:val="0"/>
          <w:numId w:val="2"/>
        </w:numPr>
        <w:jc w:val="both"/>
      </w:pPr>
      <w:r>
        <w:t>The Special Economic Zones (SEZs) being developed along the border areas in Nepal can focus on agriculture processing facilities (Fresh and/ or Frozen food), Handicraft sectors</w:t>
      </w:r>
    </w:p>
    <w:p w:rsidR="00246D66" w:rsidRDefault="00455A68" w:rsidP="00246D66">
      <w:pPr>
        <w:pStyle w:val="a3"/>
        <w:numPr>
          <w:ilvl w:val="0"/>
          <w:numId w:val="2"/>
        </w:numPr>
        <w:jc w:val="both"/>
      </w:pPr>
      <w:r>
        <w:t>Good p</w:t>
      </w:r>
      <w:r w:rsidR="004866BA">
        <w:t>ossibility of Heritage Reconstruction Tourism in Nepal</w:t>
      </w:r>
    </w:p>
    <w:p w:rsidR="00A56191" w:rsidRDefault="00A56191" w:rsidP="00A56191">
      <w:pPr>
        <w:jc w:val="both"/>
      </w:pPr>
    </w:p>
    <w:p w:rsidR="00A56191" w:rsidRDefault="00A56191" w:rsidP="00A56191">
      <w:pPr>
        <w:jc w:val="both"/>
      </w:pPr>
      <w:r>
        <w:t>For Business Trip Report</w:t>
      </w:r>
    </w:p>
    <w:p w:rsidR="00A56191" w:rsidRDefault="00A56191" w:rsidP="00A56191">
      <w:pPr>
        <w:spacing w:after="0"/>
        <w:jc w:val="both"/>
      </w:pPr>
      <w:r>
        <w:t>(2)</w:t>
      </w:r>
      <w:r>
        <w:tab/>
        <w:t>To survey the investment climates in India</w:t>
      </w:r>
    </w:p>
    <w:p w:rsidR="00A56191" w:rsidRDefault="00A56191" w:rsidP="00A56191">
      <w:pPr>
        <w:jc w:val="both"/>
      </w:pPr>
      <w:r>
        <w:tab/>
        <w:t>a)</w:t>
      </w:r>
      <w:r>
        <w:tab/>
        <w:t>Observation</w:t>
      </w:r>
    </w:p>
    <w:p w:rsidR="00A56191" w:rsidRDefault="006800BF" w:rsidP="006800BF">
      <w:pPr>
        <w:pStyle w:val="a3"/>
        <w:numPr>
          <w:ilvl w:val="0"/>
          <w:numId w:val="5"/>
        </w:numPr>
        <w:jc w:val="both"/>
      </w:pPr>
      <w:r>
        <w:t xml:space="preserve">PHDCCI has signed </w:t>
      </w:r>
      <w:r w:rsidRPr="006800BF">
        <w:t>a memorandum of understanding (MoU) to establish India-Nepal Centre during an event in Kathmandu on August 1</w:t>
      </w:r>
    </w:p>
    <w:p w:rsidR="006800BF" w:rsidRDefault="006800BF" w:rsidP="006800BF">
      <w:pPr>
        <w:pStyle w:val="a3"/>
        <w:numPr>
          <w:ilvl w:val="0"/>
          <w:numId w:val="5"/>
        </w:numPr>
        <w:jc w:val="both"/>
      </w:pPr>
      <w:r>
        <w:t>Requested to share notes on MSME sector and policies – Concept of work clusters as in Japan should be explored</w:t>
      </w:r>
    </w:p>
    <w:p w:rsidR="006800BF" w:rsidRDefault="006800BF" w:rsidP="006800BF">
      <w:pPr>
        <w:pStyle w:val="a3"/>
        <w:jc w:val="both"/>
      </w:pPr>
    </w:p>
    <w:p w:rsidR="006800BF" w:rsidRDefault="006800BF" w:rsidP="006800BF">
      <w:pPr>
        <w:pStyle w:val="a3"/>
        <w:jc w:val="both"/>
      </w:pPr>
      <w:r>
        <w:t>b)</w:t>
      </w:r>
      <w:r>
        <w:tab/>
        <w:t>Conclusion</w:t>
      </w:r>
    </w:p>
    <w:p w:rsidR="006800BF" w:rsidRDefault="006800BF" w:rsidP="006800BF">
      <w:pPr>
        <w:pStyle w:val="a3"/>
        <w:numPr>
          <w:ilvl w:val="0"/>
          <w:numId w:val="2"/>
        </w:numPr>
        <w:jc w:val="both"/>
      </w:pPr>
      <w:r>
        <w:t xml:space="preserve">Food processing or Pre- and Post- harvest storage facilities are areas of interest in </w:t>
      </w:r>
      <w:proofErr w:type="spellStart"/>
      <w:r>
        <w:t>Birgunj</w:t>
      </w:r>
      <w:proofErr w:type="spellEnd"/>
      <w:r>
        <w:t xml:space="preserve"> for agricultural products from UP and Bihar</w:t>
      </w:r>
    </w:p>
    <w:p w:rsidR="006800BF" w:rsidRDefault="006800BF" w:rsidP="006800BF">
      <w:pPr>
        <w:pStyle w:val="a3"/>
        <w:numPr>
          <w:ilvl w:val="0"/>
          <w:numId w:val="2"/>
        </w:numPr>
        <w:jc w:val="both"/>
      </w:pPr>
      <w:r>
        <w:t>The Special Economic Zones (SEZs) being developed along the border areas in Nepal can focus on agriculture processing facilities (Fresh and/ or Frozen food) and the Handicraft sector. The technology or trainings can be attracted from India.</w:t>
      </w:r>
    </w:p>
    <w:p w:rsidR="005169BF" w:rsidRDefault="005169BF" w:rsidP="005169BF">
      <w:pPr>
        <w:jc w:val="both"/>
      </w:pPr>
    </w:p>
    <w:p w:rsidR="005169BF" w:rsidRDefault="005169BF" w:rsidP="005169BF">
      <w:pPr>
        <w:jc w:val="both"/>
      </w:pPr>
      <w:r>
        <w:t>Low participation of targeted companies:</w:t>
      </w:r>
    </w:p>
    <w:p w:rsidR="005169BF" w:rsidRDefault="005169BF" w:rsidP="005169BF">
      <w:pPr>
        <w:pStyle w:val="a3"/>
        <w:numPr>
          <w:ilvl w:val="0"/>
          <w:numId w:val="2"/>
        </w:numPr>
        <w:jc w:val="both"/>
      </w:pPr>
      <w:r>
        <w:lastRenderedPageBreak/>
        <w:t xml:space="preserve">The time period taken for preparation was very less. </w:t>
      </w:r>
    </w:p>
    <w:p w:rsidR="005169BF" w:rsidRDefault="005169BF" w:rsidP="005169BF">
      <w:pPr>
        <w:pStyle w:val="a3"/>
        <w:numPr>
          <w:ilvl w:val="0"/>
          <w:numId w:val="2"/>
        </w:numPr>
        <w:jc w:val="both"/>
      </w:pPr>
      <w:r>
        <w:t>The invitations were sent out only 15 days before the event.</w:t>
      </w:r>
    </w:p>
    <w:p w:rsidR="005169BF" w:rsidRDefault="005169BF" w:rsidP="005169BF">
      <w:pPr>
        <w:pStyle w:val="a3"/>
        <w:numPr>
          <w:ilvl w:val="0"/>
          <w:numId w:val="2"/>
        </w:numPr>
        <w:jc w:val="both"/>
      </w:pPr>
      <w:r>
        <w:t>There was a logistics problem with the Hotel being too far from central Delhi area.</w:t>
      </w:r>
    </w:p>
    <w:p w:rsidR="005169BF" w:rsidRDefault="005169BF" w:rsidP="005169BF">
      <w:pPr>
        <w:jc w:val="both"/>
      </w:pPr>
      <w:r>
        <w:t>Lessons learnt for future events:</w:t>
      </w:r>
    </w:p>
    <w:p w:rsidR="005169BF" w:rsidRDefault="005169BF" w:rsidP="005169BF">
      <w:pPr>
        <w:pStyle w:val="a3"/>
        <w:numPr>
          <w:ilvl w:val="0"/>
          <w:numId w:val="2"/>
        </w:numPr>
        <w:jc w:val="both"/>
      </w:pPr>
      <w:r>
        <w:t>To select target companies, hotel, meeting venue that are in similar area</w:t>
      </w:r>
    </w:p>
    <w:p w:rsidR="005169BF" w:rsidRDefault="005169BF" w:rsidP="005169BF">
      <w:pPr>
        <w:pStyle w:val="a3"/>
        <w:numPr>
          <w:ilvl w:val="0"/>
          <w:numId w:val="2"/>
        </w:numPr>
        <w:jc w:val="both"/>
      </w:pPr>
      <w:r>
        <w:t>To have invitations and marketing of event with adequate time gap</w:t>
      </w:r>
    </w:p>
    <w:p w:rsidR="005169BF" w:rsidRDefault="005169BF" w:rsidP="005169BF">
      <w:pPr>
        <w:pStyle w:val="a3"/>
        <w:numPr>
          <w:ilvl w:val="0"/>
          <w:numId w:val="2"/>
        </w:numPr>
        <w:jc w:val="both"/>
      </w:pPr>
      <w:r>
        <w:t>Focus on post-event business dinner where one-on-one meetings will be smoother</w:t>
      </w:r>
    </w:p>
    <w:sectPr w:rsidR="00516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E4C92"/>
    <w:multiLevelType w:val="hybridMultilevel"/>
    <w:tmpl w:val="8698E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C6F4E"/>
    <w:multiLevelType w:val="hybridMultilevel"/>
    <w:tmpl w:val="EE02671A"/>
    <w:lvl w:ilvl="0" w:tplc="B320859A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5B8018F"/>
    <w:multiLevelType w:val="hybridMultilevel"/>
    <w:tmpl w:val="162C19DA"/>
    <w:lvl w:ilvl="0" w:tplc="D9424FD8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B12566"/>
    <w:multiLevelType w:val="hybridMultilevel"/>
    <w:tmpl w:val="4E0A3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10283A"/>
    <w:multiLevelType w:val="hybridMultilevel"/>
    <w:tmpl w:val="74ECF468"/>
    <w:lvl w:ilvl="0" w:tplc="D9424FD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E4"/>
    <w:rsid w:val="0000777B"/>
    <w:rsid w:val="000C2537"/>
    <w:rsid w:val="000F7AAF"/>
    <w:rsid w:val="001C2347"/>
    <w:rsid w:val="00246D66"/>
    <w:rsid w:val="00380872"/>
    <w:rsid w:val="003C737D"/>
    <w:rsid w:val="00455A68"/>
    <w:rsid w:val="004866BA"/>
    <w:rsid w:val="005169BF"/>
    <w:rsid w:val="00532953"/>
    <w:rsid w:val="00533093"/>
    <w:rsid w:val="005633E6"/>
    <w:rsid w:val="006800BF"/>
    <w:rsid w:val="006E17EA"/>
    <w:rsid w:val="007201E4"/>
    <w:rsid w:val="008532B4"/>
    <w:rsid w:val="008A4742"/>
    <w:rsid w:val="00907905"/>
    <w:rsid w:val="00933664"/>
    <w:rsid w:val="00997286"/>
    <w:rsid w:val="00A37EF6"/>
    <w:rsid w:val="00A47C59"/>
    <w:rsid w:val="00A56191"/>
    <w:rsid w:val="00B443D0"/>
    <w:rsid w:val="00B94DEF"/>
    <w:rsid w:val="00D70D77"/>
    <w:rsid w:val="00ED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ja-JP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ja-JP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7138E-2F57-4F0D-8832-BDE4E4BBE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HAZAMA ANDO CORP.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Sneha</dc:creator>
  <cp:lastModifiedBy>HAZAMA ANDO CORP.</cp:lastModifiedBy>
  <cp:revision>2</cp:revision>
  <dcterms:created xsi:type="dcterms:W3CDTF">2018-09-19T07:51:00Z</dcterms:created>
  <dcterms:modified xsi:type="dcterms:W3CDTF">2018-09-19T07:51:00Z</dcterms:modified>
</cp:coreProperties>
</file>